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D" w:rsidRDefault="0066190D" w:rsidP="0066190D">
      <w:pPr>
        <w:jc w:val="center"/>
      </w:pPr>
      <w:r>
        <w:t>ESCUELA NORMAL SUPERIOR FRAY JUSTO SANTA MARÍA DE ORO</w:t>
      </w: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  <w:r>
        <w:t>PROFESORADO EN EDUCACION PRIMARIA</w:t>
      </w:r>
    </w:p>
    <w:p w:rsidR="0066190D" w:rsidRDefault="0066190D" w:rsidP="0066190D">
      <w:pPr>
        <w:jc w:val="center"/>
      </w:pPr>
      <w:r>
        <w:t>PROFESORADO EN EDUCACION INICIAL</w:t>
      </w: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  <w:r>
        <w:t>PROGRAMA DE EXAMEN</w:t>
      </w:r>
    </w:p>
    <w:p w:rsidR="0066190D" w:rsidRDefault="0066190D" w:rsidP="0066190D">
      <w:pPr>
        <w:jc w:val="center"/>
      </w:pPr>
      <w:r>
        <w:t>INVESTIGACION EDUCATIVA II</w:t>
      </w: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  <w:r>
        <w:t>CURSOS: 4° 1° PEP, 4° PEI</w:t>
      </w: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  <w:r>
        <w:t>Profesora: Rosana Arreceygor</w:t>
      </w:r>
    </w:p>
    <w:p w:rsidR="0066190D" w:rsidRDefault="0066190D" w:rsidP="0066190D">
      <w:pPr>
        <w:jc w:val="center"/>
      </w:pPr>
      <w:r>
        <w:t>Año 2019</w:t>
      </w: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</w:p>
    <w:p w:rsidR="0066190D" w:rsidRDefault="0066190D" w:rsidP="0066190D">
      <w:pPr>
        <w:jc w:val="center"/>
      </w:pPr>
      <w:r>
        <w:lastRenderedPageBreak/>
        <w:t>Programa de examen</w:t>
      </w:r>
    </w:p>
    <w:p w:rsidR="0066190D" w:rsidRDefault="0066190D" w:rsidP="0066190D">
      <w:pPr>
        <w:jc w:val="center"/>
      </w:pPr>
      <w:r>
        <w:t>Contenidos:</w:t>
      </w:r>
    </w:p>
    <w:p w:rsidR="0066190D" w:rsidRDefault="0066190D" w:rsidP="0066190D">
      <w:pPr>
        <w:jc w:val="both"/>
      </w:pPr>
      <w:r>
        <w:t>EJE DOCENTE INVESTIGADOR</w:t>
      </w:r>
    </w:p>
    <w:p w:rsidR="0066190D" w:rsidRDefault="0066190D" w:rsidP="0066190D">
      <w:pPr>
        <w:jc w:val="both"/>
      </w:pPr>
      <w:r>
        <w:t xml:space="preserve">La investigación como instancia de producción de conocimiento: Relaciones entre Investigación y Formación Docente. </w:t>
      </w:r>
    </w:p>
    <w:p w:rsidR="0066190D" w:rsidRDefault="0066190D" w:rsidP="0066190D">
      <w:pPr>
        <w:jc w:val="both"/>
      </w:pPr>
      <w:r>
        <w:t>Significados de la investigación en relación con la producción de conocimientos en torno de la práctica educativa.</w:t>
      </w:r>
    </w:p>
    <w:p w:rsidR="0066190D" w:rsidRDefault="0066190D" w:rsidP="0066190D">
      <w:pPr>
        <w:jc w:val="both"/>
      </w:pPr>
      <w:r>
        <w:t>La práctica educativa como objeto de estudio: Diferentes modelos / Enfoques Teórico metodológicos en la investigación educativa.</w:t>
      </w:r>
    </w:p>
    <w:p w:rsidR="0066190D" w:rsidRDefault="0066190D" w:rsidP="0066190D">
      <w:pPr>
        <w:jc w:val="both"/>
      </w:pPr>
    </w:p>
    <w:p w:rsidR="0066190D" w:rsidRDefault="0066190D" w:rsidP="0066190D">
      <w:pPr>
        <w:jc w:val="both"/>
      </w:pPr>
      <w:r>
        <w:t>EJE PROYECTO Y DISEÑO DE INVESTIGACION</w:t>
      </w:r>
    </w:p>
    <w:p w:rsidR="0066190D" w:rsidRDefault="0066190D" w:rsidP="0066190D">
      <w:pPr>
        <w:jc w:val="both"/>
      </w:pPr>
      <w:r>
        <w:t>¿Qué significa llevar a cabo un proyecto de investigación? : Organización de un Plan de trabajo. Partes del proceso de investigación</w:t>
      </w:r>
    </w:p>
    <w:p w:rsidR="0066190D" w:rsidRDefault="0066190D" w:rsidP="0066190D">
      <w:pPr>
        <w:jc w:val="both"/>
      </w:pPr>
      <w:r>
        <w:t>De la selección del Tema a la construcción del problema.</w:t>
      </w:r>
    </w:p>
    <w:p w:rsidR="0066190D" w:rsidRDefault="0066190D" w:rsidP="0066190D">
      <w:pPr>
        <w:jc w:val="both"/>
      </w:pPr>
      <w:r>
        <w:t>El diseño metodológico: Diferentes diseños de investigación en el campo educativo.</w:t>
      </w:r>
      <w:bookmarkStart w:id="0" w:name="_GoBack"/>
      <w:bookmarkEnd w:id="0"/>
    </w:p>
    <w:p w:rsidR="0066190D" w:rsidRDefault="0066190D" w:rsidP="0066190D">
      <w:pPr>
        <w:jc w:val="both"/>
      </w:pPr>
      <w:r>
        <w:t>Procesos metodológicos. Estrategias de recolección y análisis de datos. Características de la observación en entornos educativos. Características de la entrevista.</w:t>
      </w:r>
    </w:p>
    <w:p w:rsidR="0066190D" w:rsidRDefault="0066190D" w:rsidP="0066190D">
      <w:pPr>
        <w:jc w:val="both"/>
      </w:pPr>
      <w:r>
        <w:t>Los referentes empíricos/recorte del universo geográfico y poblacional: Población. Unidad de análisis y de información.</w:t>
      </w:r>
    </w:p>
    <w:p w:rsidR="0066190D" w:rsidRDefault="0066190D" w:rsidP="0066190D">
      <w:pPr>
        <w:jc w:val="both"/>
      </w:pPr>
      <w:r>
        <w:t>CONTENIDO TRANSVERSAL ALFABETIZACIÓN ACADÉMICA</w:t>
      </w:r>
    </w:p>
    <w:p w:rsidR="0066190D" w:rsidRDefault="0066190D" w:rsidP="0066190D">
      <w:pPr>
        <w:jc w:val="both"/>
      </w:pPr>
      <w:r>
        <w:t>La lectura y la escritura de los textos científicos. Informe de presentación del proceso y resultados de la investigación. Estructura formal del trabajo escrito.</w:t>
      </w:r>
    </w:p>
    <w:p w:rsidR="0066190D" w:rsidRDefault="0066190D" w:rsidP="0066190D">
      <w:pPr>
        <w:jc w:val="both"/>
      </w:pPr>
    </w:p>
    <w:p w:rsidR="0066190D" w:rsidRDefault="0066190D" w:rsidP="0066190D">
      <w:pPr>
        <w:jc w:val="both"/>
      </w:pPr>
      <w:r>
        <w:t>REQUISITOS DE ACREDITACION</w:t>
      </w:r>
    </w:p>
    <w:p w:rsidR="0066190D" w:rsidRDefault="0066190D" w:rsidP="0066190D">
      <w:pPr>
        <w:jc w:val="both"/>
      </w:pPr>
    </w:p>
    <w:p w:rsidR="0066190D" w:rsidRDefault="0066190D" w:rsidP="0066190D">
      <w:pPr>
        <w:jc w:val="both"/>
      </w:pPr>
      <w:r>
        <w:t>Alumnos promocionales sin examen final</w:t>
      </w:r>
    </w:p>
    <w:p w:rsidR="0066190D" w:rsidRDefault="0066190D" w:rsidP="0066190D">
      <w:pPr>
        <w:jc w:val="both"/>
      </w:pPr>
      <w:r>
        <w:t>•</w:t>
      </w:r>
      <w:r>
        <w:tab/>
        <w:t>80%de asistencia sobre el total de las clases</w:t>
      </w:r>
    </w:p>
    <w:p w:rsidR="0066190D" w:rsidRDefault="0066190D" w:rsidP="0066190D">
      <w:pPr>
        <w:jc w:val="both"/>
      </w:pPr>
      <w:r>
        <w:t>•</w:t>
      </w:r>
      <w:r>
        <w:tab/>
        <w:t>100% aprobado de prácticos y parciales</w:t>
      </w:r>
    </w:p>
    <w:p w:rsidR="0066190D" w:rsidRDefault="0066190D" w:rsidP="0066190D">
      <w:pPr>
        <w:jc w:val="both"/>
      </w:pPr>
      <w:r>
        <w:t>•</w:t>
      </w:r>
      <w:r>
        <w:tab/>
        <w:t>Aprobación de una instancia integradora (coloquio) con una nota no inferior a 7 (siete)</w:t>
      </w:r>
    </w:p>
    <w:p w:rsidR="0066190D" w:rsidRDefault="0066190D" w:rsidP="0066190D">
      <w:pPr>
        <w:jc w:val="both"/>
      </w:pPr>
    </w:p>
    <w:p w:rsidR="0066190D" w:rsidRDefault="0066190D" w:rsidP="0066190D">
      <w:pPr>
        <w:jc w:val="both"/>
      </w:pPr>
      <w:r>
        <w:t>Alumnos Regulares con examen final:</w:t>
      </w:r>
    </w:p>
    <w:p w:rsidR="0066190D" w:rsidRDefault="0066190D" w:rsidP="0066190D">
      <w:pPr>
        <w:jc w:val="both"/>
      </w:pPr>
      <w:r>
        <w:t>•</w:t>
      </w:r>
      <w:r>
        <w:tab/>
        <w:t>40% de asistencia sobre el total de las clases.</w:t>
      </w:r>
    </w:p>
    <w:p w:rsidR="0066190D" w:rsidRDefault="0066190D" w:rsidP="0066190D">
      <w:pPr>
        <w:jc w:val="both"/>
      </w:pPr>
      <w:r>
        <w:t>•</w:t>
      </w:r>
      <w:r>
        <w:tab/>
        <w:t>80%de trabajos prácticos y parciales aprobados, con un mínimo de 7 (siete) puntos.</w:t>
      </w:r>
    </w:p>
    <w:p w:rsidR="0066190D" w:rsidRDefault="0066190D" w:rsidP="0066190D">
      <w:pPr>
        <w:jc w:val="both"/>
      </w:pPr>
      <w:r>
        <w:t>•</w:t>
      </w:r>
      <w:r>
        <w:tab/>
        <w:t xml:space="preserve">Aprobación de parcial integrador con posibilidad de un solo </w:t>
      </w:r>
      <w:proofErr w:type="spellStart"/>
      <w:r>
        <w:t>recuperatorio</w:t>
      </w:r>
      <w:proofErr w:type="spellEnd"/>
      <w:r>
        <w:t>.</w:t>
      </w:r>
    </w:p>
    <w:p w:rsidR="0066190D" w:rsidRDefault="0066190D" w:rsidP="0066190D">
      <w:pPr>
        <w:jc w:val="both"/>
      </w:pPr>
      <w:r>
        <w:lastRenderedPageBreak/>
        <w:t>•</w:t>
      </w:r>
      <w:r>
        <w:tab/>
        <w:t>Evaluación de seguimiento o de proceso aprobada.</w:t>
      </w:r>
    </w:p>
    <w:p w:rsidR="0066190D" w:rsidRDefault="0066190D" w:rsidP="0066190D">
      <w:pPr>
        <w:jc w:val="both"/>
      </w:pPr>
      <w:r>
        <w:t>•</w:t>
      </w:r>
      <w:r>
        <w:tab/>
        <w:t>Trabajo de campo aprobado (con carácter de trabajo práctico).</w:t>
      </w:r>
    </w:p>
    <w:p w:rsidR="0066190D" w:rsidRDefault="0066190D" w:rsidP="0066190D">
      <w:pPr>
        <w:jc w:val="both"/>
      </w:pPr>
      <w:r>
        <w:t>•</w:t>
      </w:r>
      <w:r>
        <w:tab/>
        <w:t>Los alumnos que cuentan con los requisitos de regularidad, acreditarán el espacio mediante un examen final en el que se integrarán aspectos teóricos y prácticos abordados.</w:t>
      </w:r>
    </w:p>
    <w:p w:rsidR="0066190D" w:rsidRDefault="0066190D" w:rsidP="0066190D">
      <w:pPr>
        <w:jc w:val="both"/>
      </w:pPr>
    </w:p>
    <w:p w:rsidR="0066190D" w:rsidRDefault="0066190D" w:rsidP="0066190D">
      <w:pPr>
        <w:jc w:val="both"/>
      </w:pPr>
      <w:r>
        <w:t>Alumnos libres:</w:t>
      </w:r>
    </w:p>
    <w:p w:rsidR="0066190D" w:rsidRDefault="0066190D" w:rsidP="0066190D">
      <w:pPr>
        <w:jc w:val="both"/>
      </w:pPr>
      <w:r>
        <w:t>•</w:t>
      </w:r>
      <w:r>
        <w:tab/>
        <w:t>Deberán efectuar inscripción para el examen final de la unidad curricular, con un mes de anticipación al turno en que decidan rendir y contar con seguimiento y aprobación de un proyecto de investigación.</w:t>
      </w:r>
    </w:p>
    <w:p w:rsidR="00127B96" w:rsidRDefault="0066190D" w:rsidP="0066190D">
      <w:pPr>
        <w:jc w:val="both"/>
      </w:pPr>
      <w:r>
        <w:t>•</w:t>
      </w:r>
      <w:r>
        <w:tab/>
        <w:t>Acreditarán el espacio mediante aprobación de un examen escrito, de carácter eliminatorio y de ser aprobado realizarán la defensa oral de su trabajo de investigación. Se promediará la nota final y aprobará con una calificación equivalente o superior a 4 (cuatro).</w:t>
      </w:r>
    </w:p>
    <w:sectPr w:rsidR="00127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0D"/>
    <w:rsid w:val="00127B96"/>
    <w:rsid w:val="006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2C96-448F-4BF6-ACF8-40772D6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Arreceygor</dc:creator>
  <cp:keywords/>
  <dc:description/>
  <cp:lastModifiedBy>Rosana Arreceygor</cp:lastModifiedBy>
  <cp:revision>1</cp:revision>
  <dcterms:created xsi:type="dcterms:W3CDTF">2020-03-25T18:01:00Z</dcterms:created>
  <dcterms:modified xsi:type="dcterms:W3CDTF">2020-03-25T18:10:00Z</dcterms:modified>
</cp:coreProperties>
</file>