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5A" w:rsidRPr="00115F29" w:rsidRDefault="0082085A" w:rsidP="0082085A">
      <w:pPr>
        <w:jc w:val="center"/>
        <w:rPr>
          <w:rFonts w:ascii="Arial" w:hAnsi="Arial" w:cs="Arial"/>
          <w:sz w:val="40"/>
        </w:rPr>
      </w:pPr>
    </w:p>
    <w:p w:rsidR="009757F1" w:rsidRPr="00115F29" w:rsidRDefault="0082085A" w:rsidP="0082085A">
      <w:pPr>
        <w:jc w:val="center"/>
        <w:rPr>
          <w:rFonts w:ascii="Arial" w:hAnsi="Arial" w:cs="Arial"/>
          <w:sz w:val="40"/>
        </w:rPr>
      </w:pPr>
      <w:r w:rsidRPr="00115F29">
        <w:rPr>
          <w:rFonts w:ascii="Arial" w:hAnsi="Arial" w:cs="Arial"/>
          <w:sz w:val="40"/>
        </w:rPr>
        <w:t>ESCUELA NORMAL SUPERIOR</w:t>
      </w:r>
    </w:p>
    <w:p w:rsidR="0082085A" w:rsidRPr="00115F29" w:rsidRDefault="0082085A" w:rsidP="0082085A">
      <w:pPr>
        <w:jc w:val="center"/>
        <w:rPr>
          <w:rFonts w:ascii="Arial" w:hAnsi="Arial" w:cs="Arial"/>
          <w:sz w:val="40"/>
        </w:rPr>
      </w:pPr>
      <w:r w:rsidRPr="00115F29">
        <w:rPr>
          <w:rFonts w:ascii="Arial" w:hAnsi="Arial" w:cs="Arial"/>
          <w:sz w:val="40"/>
        </w:rPr>
        <w:t>FRAY JUSTO SANTA MARIA DE ORO</w:t>
      </w:r>
    </w:p>
    <w:p w:rsidR="0082085A" w:rsidRPr="00115F29" w:rsidRDefault="0082085A">
      <w:pPr>
        <w:rPr>
          <w:rFonts w:ascii="Arial" w:hAnsi="Arial" w:cs="Arial"/>
          <w:sz w:val="40"/>
        </w:rPr>
      </w:pPr>
    </w:p>
    <w:p w:rsidR="0082085A" w:rsidRPr="00115F29" w:rsidRDefault="0082085A" w:rsidP="0082085A">
      <w:pPr>
        <w:jc w:val="center"/>
        <w:rPr>
          <w:rFonts w:ascii="Arial" w:hAnsi="Arial" w:cs="Arial"/>
          <w:b/>
          <w:sz w:val="40"/>
          <w:u w:val="single"/>
        </w:rPr>
      </w:pPr>
    </w:p>
    <w:p w:rsidR="0082085A" w:rsidRPr="00115F29" w:rsidRDefault="0082085A" w:rsidP="0082085A">
      <w:pPr>
        <w:jc w:val="center"/>
        <w:rPr>
          <w:rFonts w:ascii="Arial" w:hAnsi="Arial" w:cs="Arial"/>
          <w:b/>
          <w:sz w:val="40"/>
          <w:u w:val="single"/>
        </w:rPr>
      </w:pPr>
      <w:r w:rsidRPr="00115F29">
        <w:rPr>
          <w:rFonts w:ascii="Arial" w:hAnsi="Arial" w:cs="Arial"/>
          <w:b/>
          <w:sz w:val="40"/>
          <w:u w:val="single"/>
        </w:rPr>
        <w:t>PROGRAMA DE EXÁMEN</w:t>
      </w:r>
    </w:p>
    <w:p w:rsidR="0082085A" w:rsidRPr="00115F29" w:rsidRDefault="0082085A">
      <w:pPr>
        <w:rPr>
          <w:rFonts w:ascii="Arial" w:hAnsi="Arial" w:cs="Arial"/>
          <w:sz w:val="40"/>
        </w:rPr>
      </w:pPr>
    </w:p>
    <w:p w:rsidR="0082085A" w:rsidRPr="00115F29" w:rsidRDefault="0082085A">
      <w:pPr>
        <w:rPr>
          <w:rFonts w:ascii="Arial" w:hAnsi="Arial" w:cs="Arial"/>
          <w:sz w:val="40"/>
        </w:rPr>
      </w:pPr>
    </w:p>
    <w:p w:rsidR="0082085A" w:rsidRPr="00115F29" w:rsidRDefault="0082085A" w:rsidP="0082085A">
      <w:pPr>
        <w:jc w:val="center"/>
        <w:rPr>
          <w:rFonts w:ascii="Arial" w:hAnsi="Arial" w:cs="Arial"/>
          <w:sz w:val="40"/>
        </w:rPr>
      </w:pPr>
    </w:p>
    <w:p w:rsidR="0082085A" w:rsidRPr="00115F29" w:rsidRDefault="0082085A" w:rsidP="0082085A">
      <w:pPr>
        <w:jc w:val="center"/>
        <w:rPr>
          <w:rFonts w:ascii="Arial" w:hAnsi="Arial" w:cs="Arial"/>
          <w:sz w:val="40"/>
        </w:rPr>
      </w:pPr>
      <w:r w:rsidRPr="00115F29">
        <w:rPr>
          <w:rFonts w:ascii="Arial" w:hAnsi="Arial" w:cs="Arial"/>
          <w:sz w:val="40"/>
        </w:rPr>
        <w:t>ÁREA: CIENCIAS SOCIALES</w:t>
      </w:r>
    </w:p>
    <w:p w:rsidR="0082085A" w:rsidRPr="00115F29" w:rsidRDefault="0082085A" w:rsidP="0082085A">
      <w:pPr>
        <w:jc w:val="center"/>
        <w:rPr>
          <w:rFonts w:ascii="Arial" w:hAnsi="Arial" w:cs="Arial"/>
          <w:sz w:val="40"/>
        </w:rPr>
      </w:pPr>
    </w:p>
    <w:p w:rsidR="0082085A" w:rsidRPr="00115F29" w:rsidRDefault="0082085A" w:rsidP="0082085A">
      <w:pPr>
        <w:jc w:val="center"/>
        <w:rPr>
          <w:rFonts w:ascii="Arial" w:hAnsi="Arial" w:cs="Arial"/>
          <w:sz w:val="40"/>
        </w:rPr>
      </w:pPr>
    </w:p>
    <w:p w:rsidR="0082085A" w:rsidRPr="00115F29" w:rsidRDefault="0082085A" w:rsidP="0082085A">
      <w:pPr>
        <w:jc w:val="center"/>
        <w:rPr>
          <w:rFonts w:ascii="Arial" w:hAnsi="Arial" w:cs="Arial"/>
          <w:sz w:val="40"/>
        </w:rPr>
      </w:pPr>
      <w:r w:rsidRPr="00115F29">
        <w:rPr>
          <w:rFonts w:ascii="Arial" w:hAnsi="Arial" w:cs="Arial"/>
          <w:sz w:val="40"/>
        </w:rPr>
        <w:t>PROFESORA: EMILCE MOLINI</w:t>
      </w:r>
    </w:p>
    <w:p w:rsidR="0082085A" w:rsidRPr="00115F29" w:rsidRDefault="0082085A" w:rsidP="0082085A">
      <w:pPr>
        <w:jc w:val="center"/>
        <w:rPr>
          <w:rFonts w:ascii="Arial" w:hAnsi="Arial" w:cs="Arial"/>
          <w:sz w:val="40"/>
        </w:rPr>
      </w:pPr>
    </w:p>
    <w:p w:rsidR="0082085A" w:rsidRPr="00115F29" w:rsidRDefault="0082085A" w:rsidP="0082085A">
      <w:pPr>
        <w:jc w:val="center"/>
        <w:rPr>
          <w:rFonts w:ascii="Arial" w:hAnsi="Arial" w:cs="Arial"/>
          <w:sz w:val="40"/>
        </w:rPr>
      </w:pPr>
    </w:p>
    <w:p w:rsidR="0082085A" w:rsidRPr="00115F29" w:rsidRDefault="0082085A" w:rsidP="0082085A">
      <w:pPr>
        <w:jc w:val="center"/>
        <w:rPr>
          <w:rFonts w:ascii="Arial" w:hAnsi="Arial" w:cs="Arial"/>
          <w:sz w:val="40"/>
        </w:rPr>
      </w:pPr>
    </w:p>
    <w:p w:rsidR="0082085A" w:rsidRPr="00115F29" w:rsidRDefault="00115F29" w:rsidP="0082085A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AÑO: </w:t>
      </w:r>
      <w:r w:rsidR="001131F5">
        <w:rPr>
          <w:rFonts w:ascii="Arial" w:hAnsi="Arial" w:cs="Arial"/>
          <w:sz w:val="40"/>
        </w:rPr>
        <w:t>201</w:t>
      </w:r>
      <w:bookmarkStart w:id="0" w:name="_GoBack"/>
      <w:bookmarkEnd w:id="0"/>
      <w:r w:rsidR="00297056">
        <w:rPr>
          <w:rFonts w:ascii="Arial" w:hAnsi="Arial" w:cs="Arial"/>
          <w:sz w:val="40"/>
        </w:rPr>
        <w:t>9</w:t>
      </w:r>
    </w:p>
    <w:p w:rsidR="0082085A" w:rsidRPr="00115F29" w:rsidRDefault="0082085A" w:rsidP="0082085A">
      <w:pPr>
        <w:jc w:val="center"/>
        <w:rPr>
          <w:rFonts w:ascii="Arial" w:hAnsi="Arial" w:cs="Arial"/>
          <w:sz w:val="40"/>
        </w:rPr>
      </w:pPr>
    </w:p>
    <w:p w:rsidR="0082085A" w:rsidRPr="00115F29" w:rsidRDefault="0082085A" w:rsidP="0082085A">
      <w:pPr>
        <w:jc w:val="center"/>
        <w:rPr>
          <w:rFonts w:ascii="Arial" w:hAnsi="Arial" w:cs="Arial"/>
          <w:sz w:val="40"/>
        </w:rPr>
      </w:pPr>
    </w:p>
    <w:p w:rsidR="0082085A" w:rsidRPr="00115F29" w:rsidRDefault="0082085A" w:rsidP="0082085A">
      <w:pPr>
        <w:jc w:val="center"/>
        <w:rPr>
          <w:rFonts w:ascii="Arial" w:hAnsi="Arial" w:cs="Arial"/>
          <w:sz w:val="40"/>
        </w:rPr>
      </w:pPr>
      <w:r w:rsidRPr="00115F29">
        <w:rPr>
          <w:rFonts w:ascii="Arial" w:hAnsi="Arial" w:cs="Arial"/>
          <w:sz w:val="40"/>
        </w:rPr>
        <w:t>PRIMER AÑO PEI</w:t>
      </w:r>
    </w:p>
    <w:p w:rsidR="0082085A" w:rsidRDefault="0082085A" w:rsidP="0082085A">
      <w:pPr>
        <w:jc w:val="center"/>
        <w:rPr>
          <w:rFonts w:ascii="Arial" w:hAnsi="Arial" w:cs="Arial"/>
          <w:sz w:val="36"/>
        </w:rPr>
      </w:pPr>
    </w:p>
    <w:p w:rsidR="0082085A" w:rsidRPr="0082085A" w:rsidRDefault="0082085A" w:rsidP="00115F29">
      <w:pPr>
        <w:jc w:val="center"/>
        <w:rPr>
          <w:rFonts w:ascii="Arial" w:hAnsi="Arial" w:cs="Arial"/>
          <w:b/>
          <w:sz w:val="40"/>
        </w:rPr>
      </w:pPr>
      <w:r w:rsidRPr="0082085A">
        <w:rPr>
          <w:rFonts w:ascii="Arial" w:hAnsi="Arial" w:cs="Arial"/>
          <w:b/>
          <w:sz w:val="40"/>
        </w:rPr>
        <w:lastRenderedPageBreak/>
        <w:t>CONTENIDOS CONCEPTUALES</w:t>
      </w:r>
    </w:p>
    <w:p w:rsidR="0082085A" w:rsidRDefault="0082085A" w:rsidP="0082085A">
      <w:pPr>
        <w:rPr>
          <w:rFonts w:ascii="Arial" w:hAnsi="Arial" w:cs="Arial"/>
          <w:sz w:val="36"/>
        </w:rPr>
      </w:pPr>
    </w:p>
    <w:p w:rsidR="0082085A" w:rsidRDefault="0082085A" w:rsidP="0082085A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Las ciencias sociales, disciplinas que la forman, la realidad social. Diferentes perspectivas epistemológicas.</w:t>
      </w:r>
    </w:p>
    <w:p w:rsidR="0082085A" w:rsidRDefault="0082085A" w:rsidP="0082085A">
      <w:pPr>
        <w:pStyle w:val="ListParagraph"/>
        <w:rPr>
          <w:rFonts w:ascii="Arial" w:hAnsi="Arial" w:cs="Arial"/>
          <w:sz w:val="36"/>
        </w:rPr>
      </w:pPr>
    </w:p>
    <w:p w:rsidR="0082085A" w:rsidRDefault="0082085A" w:rsidP="0082085A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Conceptos </w:t>
      </w:r>
      <w:proofErr w:type="spellStart"/>
      <w:r>
        <w:rPr>
          <w:rFonts w:ascii="Arial" w:hAnsi="Arial" w:cs="Arial"/>
          <w:sz w:val="36"/>
        </w:rPr>
        <w:t>estructurantes</w:t>
      </w:r>
      <w:proofErr w:type="spellEnd"/>
      <w:r>
        <w:rPr>
          <w:rFonts w:ascii="Arial" w:hAnsi="Arial" w:cs="Arial"/>
          <w:sz w:val="36"/>
        </w:rPr>
        <w:t xml:space="preserve"> de la ciencias sociales: tiempo histórico y espacio geográfico y sus principios explicativos: </w:t>
      </w:r>
      <w:proofErr w:type="spellStart"/>
      <w:r>
        <w:rPr>
          <w:rFonts w:ascii="Arial" w:hAnsi="Arial" w:cs="Arial"/>
          <w:sz w:val="36"/>
        </w:rPr>
        <w:t>multicausalidad</w:t>
      </w:r>
      <w:proofErr w:type="spellEnd"/>
      <w:r>
        <w:rPr>
          <w:rFonts w:ascii="Arial" w:hAnsi="Arial" w:cs="Arial"/>
          <w:sz w:val="36"/>
        </w:rPr>
        <w:t>, dinámica, integralidad, etc.</w:t>
      </w:r>
    </w:p>
    <w:p w:rsidR="0082085A" w:rsidRPr="0082085A" w:rsidRDefault="0082085A" w:rsidP="0082085A">
      <w:pPr>
        <w:pStyle w:val="ListParagraph"/>
        <w:rPr>
          <w:rFonts w:ascii="Arial" w:hAnsi="Arial" w:cs="Arial"/>
          <w:sz w:val="36"/>
        </w:rPr>
      </w:pPr>
    </w:p>
    <w:p w:rsidR="0082085A" w:rsidRDefault="0082085A" w:rsidP="0082085A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Espacio geográfico, ambiente y paisaje. Características y diferencias. Distintos tipos de espacios geográficos y ejemplos.</w:t>
      </w:r>
    </w:p>
    <w:p w:rsidR="0082085A" w:rsidRPr="0082085A" w:rsidRDefault="0082085A" w:rsidP="0082085A">
      <w:pPr>
        <w:pStyle w:val="ListParagraph"/>
        <w:rPr>
          <w:rFonts w:ascii="Arial" w:hAnsi="Arial" w:cs="Arial"/>
          <w:sz w:val="36"/>
        </w:rPr>
      </w:pPr>
    </w:p>
    <w:p w:rsidR="0082085A" w:rsidRDefault="0082085A" w:rsidP="0082085A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La visión de la teoría del conflicto social, una nueva forma de abordar la enseñanza y aprendizaje de las ciencias sociales.</w:t>
      </w:r>
    </w:p>
    <w:p w:rsidR="0082085A" w:rsidRPr="0082085A" w:rsidRDefault="0082085A" w:rsidP="0082085A">
      <w:pPr>
        <w:pStyle w:val="ListParagraph"/>
        <w:rPr>
          <w:rFonts w:ascii="Arial" w:hAnsi="Arial" w:cs="Arial"/>
          <w:sz w:val="36"/>
        </w:rPr>
      </w:pPr>
    </w:p>
    <w:p w:rsidR="0082085A" w:rsidRDefault="0082085A" w:rsidP="0082085A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Efemérides y socialización: características.</w:t>
      </w:r>
    </w:p>
    <w:p w:rsidR="0082085A" w:rsidRPr="0082085A" w:rsidRDefault="0082085A" w:rsidP="0082085A">
      <w:pPr>
        <w:pStyle w:val="ListParagraph"/>
        <w:rPr>
          <w:rFonts w:ascii="Arial" w:hAnsi="Arial" w:cs="Arial"/>
          <w:sz w:val="36"/>
        </w:rPr>
      </w:pPr>
    </w:p>
    <w:p w:rsidR="0082085A" w:rsidRDefault="0082085A" w:rsidP="0082085A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Entrevista inicial y periodo de adaptación.</w:t>
      </w:r>
    </w:p>
    <w:p w:rsidR="0082085A" w:rsidRPr="0082085A" w:rsidRDefault="0082085A" w:rsidP="0082085A">
      <w:pPr>
        <w:pStyle w:val="ListParagraph"/>
        <w:rPr>
          <w:rFonts w:ascii="Arial" w:hAnsi="Arial" w:cs="Arial"/>
          <w:sz w:val="36"/>
        </w:rPr>
      </w:pPr>
    </w:p>
    <w:p w:rsidR="0082085A" w:rsidRDefault="0082085A" w:rsidP="0082085A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Los pueblos originarios, conquista y colonización europea en América.</w:t>
      </w:r>
    </w:p>
    <w:p w:rsidR="0082085A" w:rsidRPr="0082085A" w:rsidRDefault="0082085A" w:rsidP="0082085A">
      <w:pPr>
        <w:pStyle w:val="ListParagraph"/>
        <w:rPr>
          <w:rFonts w:ascii="Arial" w:hAnsi="Arial" w:cs="Arial"/>
          <w:sz w:val="36"/>
        </w:rPr>
      </w:pPr>
    </w:p>
    <w:p w:rsidR="0082085A" w:rsidRDefault="0082085A" w:rsidP="0082085A">
      <w:pPr>
        <w:pStyle w:val="ListParagraph"/>
        <w:numPr>
          <w:ilvl w:val="0"/>
          <w:numId w:val="1"/>
        </w:num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Sociedad colonial: estructura política y económica. Las revoluciones y las guerras de la independencia.</w:t>
      </w:r>
    </w:p>
    <w:p w:rsidR="00115F29" w:rsidRPr="00115F29" w:rsidRDefault="00115F29" w:rsidP="00115F29">
      <w:pPr>
        <w:pStyle w:val="ListParagraph"/>
        <w:rPr>
          <w:rFonts w:ascii="Arial" w:hAnsi="Arial" w:cs="Arial"/>
          <w:sz w:val="36"/>
        </w:rPr>
      </w:pPr>
    </w:p>
    <w:p w:rsidR="00115F29" w:rsidRDefault="00115F29" w:rsidP="00115F29">
      <w:pPr>
        <w:rPr>
          <w:rFonts w:ascii="Arial" w:hAnsi="Arial" w:cs="Arial"/>
          <w:sz w:val="36"/>
        </w:rPr>
      </w:pPr>
    </w:p>
    <w:p w:rsidR="00115F29" w:rsidRDefault="00115F29" w:rsidP="00115F29">
      <w:pPr>
        <w:rPr>
          <w:rFonts w:ascii="Arial" w:hAnsi="Arial" w:cs="Arial"/>
          <w:b/>
          <w:sz w:val="40"/>
        </w:rPr>
      </w:pPr>
    </w:p>
    <w:p w:rsidR="00115F29" w:rsidRDefault="00115F29" w:rsidP="00115F29">
      <w:pPr>
        <w:rPr>
          <w:rFonts w:ascii="Arial" w:hAnsi="Arial" w:cs="Arial"/>
          <w:b/>
          <w:sz w:val="40"/>
        </w:rPr>
      </w:pPr>
    </w:p>
    <w:p w:rsidR="00115F29" w:rsidRDefault="00115F29" w:rsidP="00115F29">
      <w:pPr>
        <w:rPr>
          <w:rFonts w:ascii="Arial" w:hAnsi="Arial" w:cs="Arial"/>
          <w:b/>
          <w:sz w:val="40"/>
        </w:rPr>
      </w:pPr>
      <w:r w:rsidRPr="00115F29">
        <w:rPr>
          <w:rFonts w:ascii="Arial" w:hAnsi="Arial" w:cs="Arial"/>
          <w:b/>
          <w:sz w:val="40"/>
        </w:rPr>
        <w:lastRenderedPageBreak/>
        <w:t>BIBLIOGRAFIA</w:t>
      </w:r>
      <w:r>
        <w:rPr>
          <w:rFonts w:ascii="Arial" w:hAnsi="Arial" w:cs="Arial"/>
          <w:b/>
          <w:sz w:val="40"/>
        </w:rPr>
        <w:t>:</w:t>
      </w:r>
    </w:p>
    <w:p w:rsidR="00115F29" w:rsidRPr="00115F29" w:rsidRDefault="00115F29" w:rsidP="00115F29">
      <w:pPr>
        <w:rPr>
          <w:rFonts w:ascii="Arial" w:hAnsi="Arial" w:cs="Arial"/>
          <w:sz w:val="40"/>
        </w:rPr>
      </w:pPr>
      <w:r w:rsidRPr="00115F29">
        <w:rPr>
          <w:rFonts w:ascii="Arial" w:hAnsi="Arial" w:cs="Arial"/>
          <w:b/>
          <w:sz w:val="40"/>
        </w:rPr>
        <w:t xml:space="preserve"> </w:t>
      </w:r>
    </w:p>
    <w:p w:rsidR="00115F29" w:rsidRPr="00115F29" w:rsidRDefault="00115F29" w:rsidP="00115F29">
      <w:pPr>
        <w:pStyle w:val="ListParagraph"/>
        <w:numPr>
          <w:ilvl w:val="0"/>
          <w:numId w:val="2"/>
        </w:numPr>
        <w:rPr>
          <w:rFonts w:ascii="Arial" w:hAnsi="Arial" w:cs="Arial"/>
          <w:sz w:val="36"/>
        </w:rPr>
      </w:pPr>
      <w:r w:rsidRPr="00115F29">
        <w:rPr>
          <w:rFonts w:ascii="Arial" w:hAnsi="Arial" w:cs="Arial"/>
          <w:sz w:val="36"/>
        </w:rPr>
        <w:t xml:space="preserve">Brisa Varela: “Las Ciencias Sociales en el Nivel Inicial” Ed. </w:t>
      </w:r>
      <w:proofErr w:type="spellStart"/>
      <w:r w:rsidRPr="00115F29">
        <w:rPr>
          <w:rFonts w:ascii="Arial" w:hAnsi="Arial" w:cs="Arial"/>
          <w:sz w:val="36"/>
        </w:rPr>
        <w:t>Colihue</w:t>
      </w:r>
      <w:proofErr w:type="spellEnd"/>
      <w:r w:rsidRPr="00115F29">
        <w:rPr>
          <w:rFonts w:ascii="Arial" w:hAnsi="Arial" w:cs="Arial"/>
          <w:sz w:val="36"/>
        </w:rPr>
        <w:t xml:space="preserve"> Bs. As. </w:t>
      </w:r>
      <w:proofErr w:type="spellStart"/>
      <w:r w:rsidRPr="00115F29">
        <w:rPr>
          <w:rFonts w:ascii="Arial" w:hAnsi="Arial" w:cs="Arial"/>
          <w:sz w:val="36"/>
        </w:rPr>
        <w:t>Arg</w:t>
      </w:r>
      <w:proofErr w:type="spellEnd"/>
      <w:r w:rsidRPr="00115F29">
        <w:rPr>
          <w:rFonts w:ascii="Arial" w:hAnsi="Arial" w:cs="Arial"/>
          <w:sz w:val="36"/>
        </w:rPr>
        <w:t>. 2000.</w:t>
      </w:r>
    </w:p>
    <w:p w:rsidR="00115F29" w:rsidRPr="00115F29" w:rsidRDefault="00115F29" w:rsidP="00115F29">
      <w:pPr>
        <w:pStyle w:val="ListParagraph"/>
        <w:rPr>
          <w:rFonts w:ascii="Arial" w:hAnsi="Arial" w:cs="Arial"/>
          <w:sz w:val="36"/>
        </w:rPr>
      </w:pPr>
    </w:p>
    <w:p w:rsidR="00115F29" w:rsidRPr="00115F29" w:rsidRDefault="00115F29" w:rsidP="00115F29">
      <w:pPr>
        <w:pStyle w:val="ListParagraph"/>
        <w:numPr>
          <w:ilvl w:val="0"/>
          <w:numId w:val="2"/>
        </w:numPr>
        <w:rPr>
          <w:rFonts w:ascii="Arial" w:hAnsi="Arial" w:cs="Arial"/>
          <w:sz w:val="36"/>
        </w:rPr>
      </w:pPr>
      <w:r w:rsidRPr="00115F29">
        <w:rPr>
          <w:rFonts w:ascii="Arial" w:hAnsi="Arial" w:cs="Arial"/>
          <w:sz w:val="36"/>
        </w:rPr>
        <w:t>Educación en las Ciencias Sociales. Revista de la Escuela de las Humanidades de la Universidad de General San Martin 1998.</w:t>
      </w:r>
    </w:p>
    <w:p w:rsidR="00115F29" w:rsidRPr="00115F29" w:rsidRDefault="00115F29" w:rsidP="00115F29">
      <w:pPr>
        <w:pStyle w:val="ListParagraph"/>
        <w:rPr>
          <w:rFonts w:ascii="Arial" w:hAnsi="Arial" w:cs="Arial"/>
          <w:sz w:val="36"/>
        </w:rPr>
      </w:pPr>
    </w:p>
    <w:p w:rsidR="00115F29" w:rsidRPr="00115F29" w:rsidRDefault="00115F29" w:rsidP="00115F29">
      <w:pPr>
        <w:pStyle w:val="ListParagraph"/>
        <w:numPr>
          <w:ilvl w:val="0"/>
          <w:numId w:val="2"/>
        </w:numPr>
        <w:rPr>
          <w:rFonts w:ascii="Arial" w:hAnsi="Arial" w:cs="Arial"/>
          <w:sz w:val="36"/>
        </w:rPr>
      </w:pPr>
      <w:r w:rsidRPr="00115F29">
        <w:rPr>
          <w:rFonts w:ascii="Arial" w:hAnsi="Arial" w:cs="Arial"/>
          <w:sz w:val="36"/>
        </w:rPr>
        <w:t xml:space="preserve">María Rosa </w:t>
      </w:r>
      <w:proofErr w:type="spellStart"/>
      <w:r w:rsidRPr="00115F29">
        <w:rPr>
          <w:rFonts w:ascii="Arial" w:hAnsi="Arial" w:cs="Arial"/>
          <w:sz w:val="36"/>
        </w:rPr>
        <w:t>Bolisso</w:t>
      </w:r>
      <w:proofErr w:type="spellEnd"/>
      <w:r w:rsidRPr="00115F29">
        <w:rPr>
          <w:rFonts w:ascii="Arial" w:hAnsi="Arial" w:cs="Arial"/>
          <w:sz w:val="36"/>
        </w:rPr>
        <w:t xml:space="preserve"> y otro: “Las Ciencias Sociales en el Nivel Inicial” ¿Utopía o realidad? Un mundo real para los ciudadanos del futuro. Ed. Homo Sapiens 1999.</w:t>
      </w:r>
    </w:p>
    <w:p w:rsidR="00115F29" w:rsidRPr="00115F29" w:rsidRDefault="00115F29" w:rsidP="00115F29">
      <w:pPr>
        <w:pStyle w:val="ListParagraph"/>
        <w:rPr>
          <w:rFonts w:ascii="Arial" w:hAnsi="Arial" w:cs="Arial"/>
          <w:sz w:val="36"/>
        </w:rPr>
      </w:pPr>
    </w:p>
    <w:p w:rsidR="00115F29" w:rsidRPr="00115F29" w:rsidRDefault="00115F29" w:rsidP="00115F29">
      <w:pPr>
        <w:pStyle w:val="ListParagraph"/>
        <w:numPr>
          <w:ilvl w:val="0"/>
          <w:numId w:val="2"/>
        </w:numPr>
        <w:rPr>
          <w:rFonts w:ascii="Arial" w:hAnsi="Arial" w:cs="Arial"/>
          <w:sz w:val="36"/>
        </w:rPr>
      </w:pPr>
      <w:r w:rsidRPr="00115F29">
        <w:rPr>
          <w:rFonts w:ascii="Arial" w:hAnsi="Arial" w:cs="Arial"/>
          <w:sz w:val="36"/>
        </w:rPr>
        <w:t xml:space="preserve">Kaplan Beatriz y otros: “Actos escolares, enfermedades en cuentos y festejos”. Ed. Novedades Educativas </w:t>
      </w:r>
      <w:proofErr w:type="spellStart"/>
      <w:r w:rsidRPr="00115F29">
        <w:rPr>
          <w:rFonts w:ascii="Arial" w:hAnsi="Arial" w:cs="Arial"/>
          <w:sz w:val="36"/>
        </w:rPr>
        <w:t>Arg</w:t>
      </w:r>
      <w:proofErr w:type="spellEnd"/>
      <w:r w:rsidRPr="00115F29">
        <w:rPr>
          <w:rFonts w:ascii="Arial" w:hAnsi="Arial" w:cs="Arial"/>
          <w:sz w:val="36"/>
        </w:rPr>
        <w:t>. 2000.</w:t>
      </w:r>
    </w:p>
    <w:p w:rsidR="00115F29" w:rsidRPr="00115F29" w:rsidRDefault="00115F29" w:rsidP="00115F29">
      <w:pPr>
        <w:pStyle w:val="ListParagraph"/>
        <w:rPr>
          <w:rFonts w:ascii="Arial" w:hAnsi="Arial" w:cs="Arial"/>
          <w:sz w:val="36"/>
        </w:rPr>
      </w:pPr>
    </w:p>
    <w:p w:rsidR="00115F29" w:rsidRPr="00115F29" w:rsidRDefault="00115F29" w:rsidP="00115F29">
      <w:pPr>
        <w:pStyle w:val="ListParagraph"/>
        <w:numPr>
          <w:ilvl w:val="0"/>
          <w:numId w:val="2"/>
        </w:numPr>
        <w:rPr>
          <w:rFonts w:ascii="Arial" w:hAnsi="Arial" w:cs="Arial"/>
          <w:sz w:val="36"/>
        </w:rPr>
      </w:pPr>
      <w:r w:rsidRPr="00115F29">
        <w:rPr>
          <w:rFonts w:ascii="Arial" w:hAnsi="Arial" w:cs="Arial"/>
          <w:sz w:val="36"/>
        </w:rPr>
        <w:t xml:space="preserve">Susana </w:t>
      </w:r>
      <w:proofErr w:type="spellStart"/>
      <w:r w:rsidRPr="00115F29">
        <w:rPr>
          <w:rFonts w:ascii="Arial" w:hAnsi="Arial" w:cs="Arial"/>
          <w:sz w:val="36"/>
        </w:rPr>
        <w:t>Tamini</w:t>
      </w:r>
      <w:proofErr w:type="spellEnd"/>
      <w:r w:rsidRPr="00115F29">
        <w:rPr>
          <w:rFonts w:ascii="Arial" w:hAnsi="Arial" w:cs="Arial"/>
          <w:sz w:val="36"/>
        </w:rPr>
        <w:t xml:space="preserve"> de </w:t>
      </w:r>
      <w:proofErr w:type="spellStart"/>
      <w:r w:rsidRPr="00115F29">
        <w:rPr>
          <w:rFonts w:ascii="Arial" w:hAnsi="Arial" w:cs="Arial"/>
          <w:sz w:val="36"/>
        </w:rPr>
        <w:t>Parise</w:t>
      </w:r>
      <w:proofErr w:type="spellEnd"/>
      <w:r w:rsidRPr="00115F29">
        <w:rPr>
          <w:rFonts w:ascii="Arial" w:hAnsi="Arial" w:cs="Arial"/>
          <w:sz w:val="36"/>
        </w:rPr>
        <w:t xml:space="preserve"> y otro. “Auxilio Soy Maestra Jardinera” Ed. Hola Chicos Bs. As. 1998.</w:t>
      </w:r>
    </w:p>
    <w:p w:rsidR="00115F29" w:rsidRPr="00115F29" w:rsidRDefault="00115F29" w:rsidP="00115F29">
      <w:pPr>
        <w:pStyle w:val="ListParagraph"/>
        <w:rPr>
          <w:rFonts w:ascii="Arial" w:hAnsi="Arial" w:cs="Arial"/>
          <w:sz w:val="36"/>
        </w:rPr>
      </w:pPr>
    </w:p>
    <w:p w:rsidR="00115F29" w:rsidRPr="00115F29" w:rsidRDefault="00115F29" w:rsidP="00115F29">
      <w:pPr>
        <w:pStyle w:val="ListParagraph"/>
        <w:numPr>
          <w:ilvl w:val="0"/>
          <w:numId w:val="2"/>
        </w:numPr>
        <w:rPr>
          <w:rFonts w:ascii="Arial" w:hAnsi="Arial" w:cs="Arial"/>
          <w:sz w:val="36"/>
        </w:rPr>
      </w:pPr>
      <w:r w:rsidRPr="00115F29">
        <w:rPr>
          <w:rFonts w:ascii="Arial" w:hAnsi="Arial" w:cs="Arial"/>
          <w:sz w:val="36"/>
        </w:rPr>
        <w:t xml:space="preserve">Documentos de cátedra. </w:t>
      </w:r>
    </w:p>
    <w:sectPr w:rsidR="00115F29" w:rsidRPr="00115F29" w:rsidSect="00820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6A7E"/>
    <w:multiLevelType w:val="hybridMultilevel"/>
    <w:tmpl w:val="79B46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A660B"/>
    <w:multiLevelType w:val="hybridMultilevel"/>
    <w:tmpl w:val="2162009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085A"/>
    <w:rsid w:val="001131F5"/>
    <w:rsid w:val="00115F29"/>
    <w:rsid w:val="00297056"/>
    <w:rsid w:val="0082085A"/>
    <w:rsid w:val="009757F1"/>
    <w:rsid w:val="00C8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8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0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EXO S.A.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Valeria</cp:lastModifiedBy>
  <cp:revision>2</cp:revision>
  <dcterms:created xsi:type="dcterms:W3CDTF">2020-03-25T13:03:00Z</dcterms:created>
  <dcterms:modified xsi:type="dcterms:W3CDTF">2020-03-25T13:03:00Z</dcterms:modified>
</cp:coreProperties>
</file>